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9B2571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 xml:space="preserve">: RENSON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>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>®</w:t>
      </w:r>
      <w:r w:rsidR="002953D0"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53B1" w:rsidRPr="00D1664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>Type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</w:r>
      <w:r w:rsidR="00D93BCF" w:rsidRPr="00D16649">
        <w:rPr>
          <w:rFonts w:ascii="Tahoma" w:hAnsi="Tahoma"/>
          <w:b/>
          <w:color w:val="FF0000"/>
          <w:szCs w:val="24"/>
        </w:rPr>
        <w:t xml:space="preserve">: </w:t>
      </w:r>
      <w:r w:rsidR="0098175A" w:rsidRPr="00D16649">
        <w:rPr>
          <w:rFonts w:ascii="Tahoma" w:hAnsi="Tahoma"/>
          <w:b/>
          <w:color w:val="FF0000"/>
          <w:szCs w:val="24"/>
        </w:rPr>
        <w:t>ICA</w:t>
      </w:r>
      <w:r w:rsidR="00D93BCF" w:rsidRPr="00D16649">
        <w:rPr>
          <w:rFonts w:ascii="Tahoma" w:hAnsi="Tahoma"/>
          <w:b/>
          <w:color w:val="FF0000"/>
          <w:szCs w:val="24"/>
        </w:rPr>
        <w:t>.</w:t>
      </w:r>
      <w:r w:rsidR="00F01D28">
        <w:rPr>
          <w:rFonts w:ascii="Tahoma" w:hAnsi="Tahoma"/>
          <w:b/>
          <w:color w:val="FF0000"/>
          <w:szCs w:val="24"/>
        </w:rPr>
        <w:t>2</w:t>
      </w:r>
      <w:r w:rsidR="00833A9B">
        <w:rPr>
          <w:rFonts w:ascii="Tahoma" w:hAnsi="Tahoma"/>
          <w:b/>
          <w:color w:val="FF0000"/>
          <w:szCs w:val="24"/>
        </w:rPr>
        <w:t>5</w:t>
      </w:r>
      <w:r w:rsidR="00D16649" w:rsidRPr="00D16649">
        <w:rPr>
          <w:rFonts w:ascii="Tahoma" w:hAnsi="Tahoma"/>
          <w:b/>
          <w:color w:val="FF0000"/>
          <w:szCs w:val="24"/>
        </w:rPr>
        <w:t>0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="0098175A" w:rsidRPr="00D16649">
        <w:rPr>
          <w:rFonts w:ascii="Tahoma" w:hAnsi="Tahoma"/>
          <w:b/>
          <w:color w:val="FF0000"/>
          <w:szCs w:val="24"/>
        </w:rPr>
        <w:t xml:space="preserve">/ 45° </w:t>
      </w:r>
      <w:r w:rsidR="009B2571" w:rsidRPr="00D16649">
        <w:rPr>
          <w:rFonts w:ascii="Tahoma" w:hAnsi="Tahoma"/>
          <w:b/>
          <w:color w:val="FF0000"/>
          <w:szCs w:val="24"/>
        </w:rPr>
        <w:t>OP MES</w:t>
      </w:r>
      <w:r w:rsidR="00EB6FB9" w:rsidRPr="00D16649">
        <w:rPr>
          <w:rFonts w:ascii="Tahoma" w:hAnsi="Tahoma"/>
          <w:b/>
          <w:color w:val="FF0000"/>
          <w:szCs w:val="24"/>
        </w:rPr>
        <w:t xml:space="preserve"> </w:t>
      </w:r>
      <w:r w:rsidR="009B2571" w:rsidRPr="00D16649">
        <w:rPr>
          <w:rFonts w:ascii="Tahoma" w:hAnsi="Tahoma"/>
          <w:b/>
          <w:color w:val="FF0000"/>
          <w:szCs w:val="24"/>
        </w:rPr>
        <w:t xml:space="preserve"> </w:t>
      </w:r>
      <w:r w:rsidR="00EB6FB9" w:rsidRPr="00D16649">
        <w:rPr>
          <w:rFonts w:ascii="Tahoma" w:hAnsi="Tahoma"/>
          <w:b/>
          <w:color w:val="FF0000"/>
          <w:szCs w:val="24"/>
        </w:rPr>
        <w:t>(</w:t>
      </w:r>
      <w:r w:rsidR="00BE080B" w:rsidRPr="00D16649">
        <w:rPr>
          <w:rFonts w:ascii="Tahoma" w:hAnsi="Tahoma"/>
          <w:b/>
          <w:color w:val="FF0000"/>
          <w:szCs w:val="24"/>
        </w:rPr>
        <w:t>H</w:t>
      </w:r>
      <w:r w:rsidR="00EB6FB9" w:rsidRPr="00D16649">
        <w:rPr>
          <w:rFonts w:ascii="Tahoma" w:hAnsi="Tahoma"/>
          <w:b/>
          <w:color w:val="FF0000"/>
          <w:szCs w:val="24"/>
        </w:rPr>
        <w:t>V-</w:t>
      </w:r>
      <w:r w:rsidR="0098175A" w:rsidRPr="00D16649">
        <w:rPr>
          <w:rFonts w:ascii="Tahoma" w:hAnsi="Tahoma"/>
          <w:b/>
          <w:color w:val="FF0000"/>
          <w:szCs w:val="24"/>
        </w:rPr>
        <w:t>I</w:t>
      </w:r>
      <w:r w:rsidR="00EB6FB9" w:rsidRPr="00D16649">
        <w:rPr>
          <w:rFonts w:ascii="Tahoma" w:hAnsi="Tahoma"/>
          <w:b/>
          <w:color w:val="FF0000"/>
          <w:szCs w:val="24"/>
        </w:rPr>
        <w:t>-</w:t>
      </w:r>
      <w:r w:rsidR="0098175A" w:rsidRPr="00D16649">
        <w:rPr>
          <w:rFonts w:ascii="Tahoma" w:hAnsi="Tahoma"/>
          <w:b/>
          <w:color w:val="FF0000"/>
          <w:szCs w:val="24"/>
        </w:rPr>
        <w:t>2</w:t>
      </w:r>
      <w:r w:rsidR="00EB6FB9" w:rsidRPr="00D16649">
        <w:rPr>
          <w:rFonts w:ascii="Tahoma" w:hAnsi="Tahoma"/>
          <w:b/>
          <w:color w:val="FF0000"/>
          <w:szCs w:val="24"/>
        </w:rPr>
        <w:t>.0</w:t>
      </w:r>
      <w:r w:rsidR="00833A9B">
        <w:rPr>
          <w:rFonts w:ascii="Tahoma" w:hAnsi="Tahoma"/>
          <w:b/>
          <w:color w:val="FF0000"/>
          <w:szCs w:val="24"/>
        </w:rPr>
        <w:t>4</w:t>
      </w:r>
      <w:r w:rsidR="009B2571" w:rsidRPr="00D16649">
        <w:rPr>
          <w:rFonts w:ascii="Tahoma" w:hAnsi="Tahoma"/>
          <w:b/>
          <w:color w:val="FF0000"/>
          <w:szCs w:val="24"/>
        </w:rPr>
        <w:t>0</w:t>
      </w:r>
      <w:r w:rsidR="00BE080B" w:rsidRPr="00D16649">
        <w:rPr>
          <w:rFonts w:ascii="Tahoma" w:hAnsi="Tahoma"/>
          <w:b/>
          <w:color w:val="FF0000"/>
          <w:szCs w:val="24"/>
        </w:rPr>
        <w:t>1</w:t>
      </w:r>
      <w:r w:rsidR="00EB6FB9" w:rsidRPr="00D16649">
        <w:rPr>
          <w:rFonts w:ascii="Tahoma" w:hAnsi="Tahoma"/>
          <w:b/>
          <w:color w:val="FF0000"/>
          <w:szCs w:val="24"/>
        </w:rPr>
        <w:t>)</w:t>
      </w:r>
    </w:p>
    <w:p w:rsidR="009857B1" w:rsidRPr="00D16649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>AERO ICA.</w:t>
      </w:r>
      <w:r w:rsidR="00F01D28">
        <w:rPr>
          <w:rFonts w:ascii="Tahoma" w:hAnsi="Tahoma"/>
          <w:sz w:val="20"/>
        </w:rPr>
        <w:t>2</w:t>
      </w:r>
      <w:r w:rsidR="00833A9B">
        <w:rPr>
          <w:rFonts w:ascii="Tahoma" w:hAnsi="Tahoma"/>
          <w:sz w:val="20"/>
        </w:rPr>
        <w:t>5</w:t>
      </w:r>
      <w:r w:rsidR="00D16649">
        <w:rPr>
          <w:rFonts w:ascii="Tahoma" w:hAnsi="Tahoma"/>
          <w:sz w:val="20"/>
        </w:rPr>
        <w:t>0</w:t>
      </w:r>
      <w:r w:rsidR="00F65FC0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proofErr w:type="spellStart"/>
      <w:r w:rsidR="007E5C4C" w:rsidRPr="007E5C4C">
        <w:rPr>
          <w:rFonts w:ascii="Tahoma" w:hAnsi="Tahoma"/>
          <w:sz w:val="20"/>
        </w:rPr>
        <w:t>lens-vormige</w:t>
      </w:r>
      <w:proofErr w:type="spellEnd"/>
      <w:r w:rsidR="007E5C4C" w:rsidRPr="007E5C4C">
        <w:rPr>
          <w:rFonts w:ascii="Tahoma" w:hAnsi="Tahoma"/>
          <w:sz w:val="20"/>
        </w:rPr>
        <w:t xml:space="preserve">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>als horizontale l</w:t>
      </w:r>
      <w:r w:rsidR="00BE080B" w:rsidRPr="007E5C4C">
        <w:rPr>
          <w:rFonts w:ascii="Tahoma" w:hAnsi="Tahoma"/>
          <w:sz w:val="20"/>
        </w:rPr>
        <w:t>uifelconstructie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 xml:space="preserve">) : </w:t>
      </w:r>
      <w:proofErr w:type="spellStart"/>
      <w:r w:rsidR="00EA53B5" w:rsidRPr="001128BF">
        <w:rPr>
          <w:rFonts w:ascii="Tahoma" w:hAnsi="Tahoma"/>
          <w:sz w:val="20"/>
        </w:rPr>
        <w:t>voorbehandeld</w:t>
      </w:r>
      <w:proofErr w:type="spellEnd"/>
      <w:r w:rsidR="00EA53B5" w:rsidRPr="001128BF">
        <w:rPr>
          <w:rFonts w:ascii="Tahoma" w:hAnsi="Tahoma"/>
          <w:sz w:val="20"/>
        </w:rPr>
        <w:t xml:space="preserve">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3212A0" w:rsidRPr="001128BF" w:rsidRDefault="00F2188B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D16649" w:rsidRPr="007E5C4C" w:rsidRDefault="00D16649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 w:rsidR="00F01D28">
        <w:rPr>
          <w:rFonts w:ascii="Tahoma" w:hAnsi="Tahoma"/>
          <w:sz w:val="20"/>
        </w:rPr>
        <w:t>2</w:t>
      </w:r>
      <w:r w:rsidR="00833A9B"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 w:rsidR="00F01D28">
        <w:rPr>
          <w:rFonts w:ascii="Tahoma" w:hAnsi="Tahoma"/>
          <w:sz w:val="20"/>
        </w:rPr>
        <w:t>2</w:t>
      </w:r>
      <w:r w:rsidR="00833A9B">
        <w:rPr>
          <w:rFonts w:ascii="Tahoma" w:hAnsi="Tahoma"/>
          <w:sz w:val="20"/>
        </w:rPr>
        <w:t>5</w:t>
      </w:r>
      <w:r w:rsidR="00F01D28">
        <w:rPr>
          <w:rFonts w:ascii="Tahoma" w:hAnsi="Tahoma"/>
          <w:sz w:val="20"/>
        </w:rPr>
        <w:t>0</w:t>
      </w:r>
      <w:r w:rsidRPr="00CA2B02">
        <w:rPr>
          <w:rFonts w:ascii="Tahoma" w:hAnsi="Tahoma"/>
          <w:sz w:val="20"/>
        </w:rPr>
        <w:t xml:space="preserve"> mm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Hoogte : </w:t>
      </w:r>
      <w:r w:rsidR="00833A9B"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D16649" w:rsidRPr="00F01D28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Diepte (gemonteerd) :  1</w:t>
      </w:r>
      <w:r w:rsidR="00833A9B">
        <w:rPr>
          <w:rFonts w:ascii="Tahoma" w:hAnsi="Tahoma"/>
          <w:sz w:val="20"/>
        </w:rPr>
        <w:t>77</w:t>
      </w:r>
      <w:r w:rsidRPr="00F01D28">
        <w:rPr>
          <w:rFonts w:ascii="Tahoma" w:hAnsi="Tahoma"/>
          <w:sz w:val="20"/>
        </w:rPr>
        <w:t xml:space="preserve"> mm </w:t>
      </w:r>
    </w:p>
    <w:p w:rsidR="00D16649" w:rsidRPr="00F01D28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 w:rsidR="00F01D28" w:rsidRPr="00F01D28">
        <w:rPr>
          <w:rFonts w:ascii="Tahoma" w:hAnsi="Tahoma"/>
          <w:sz w:val="20"/>
        </w:rPr>
        <w:t>2</w:t>
      </w:r>
      <w:r w:rsidR="00833A9B"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>0 mm (</w:t>
      </w:r>
      <w:r w:rsidR="00833A9B">
        <w:rPr>
          <w:rFonts w:ascii="Tahoma" w:hAnsi="Tahoma"/>
          <w:sz w:val="20"/>
        </w:rPr>
        <w:t>4</w:t>
      </w:r>
      <w:r w:rsidRPr="00F01D28">
        <w:rPr>
          <w:rFonts w:ascii="Tahoma" w:hAnsi="Tahoma"/>
          <w:sz w:val="20"/>
        </w:rPr>
        <w:t xml:space="preserve"> lamellen op 1 meter)</w:t>
      </w:r>
    </w:p>
    <w:p w:rsidR="00D16649" w:rsidRPr="00833A9B" w:rsidRDefault="00F2188B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="00D16649" w:rsidRPr="00833A9B">
        <w:rPr>
          <w:rFonts w:ascii="Tahoma" w:hAnsi="Tahoma"/>
          <w:sz w:val="20"/>
        </w:rPr>
        <w:t>helling : 45° (</w:t>
      </w:r>
      <w:proofErr w:type="spellStart"/>
      <w:r w:rsidR="00D16649" w:rsidRPr="00833A9B">
        <w:rPr>
          <w:rFonts w:ascii="Tahoma" w:hAnsi="Tahoma"/>
          <w:sz w:val="20"/>
        </w:rPr>
        <w:t>tov</w:t>
      </w:r>
      <w:proofErr w:type="spellEnd"/>
      <w:r w:rsidR="00D16649" w:rsidRPr="00833A9B">
        <w:rPr>
          <w:rFonts w:ascii="Tahoma" w:hAnsi="Tahoma"/>
          <w:sz w:val="20"/>
        </w:rPr>
        <w:t xml:space="preserve"> de horizontale richting)</w:t>
      </w:r>
    </w:p>
    <w:p w:rsidR="00833A9B" w:rsidRPr="00833A9B" w:rsidRDefault="00833A9B" w:rsidP="00833A9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Lens-radius : 425 mm</w:t>
      </w:r>
    </w:p>
    <w:p w:rsidR="00833A9B" w:rsidRPr="00833A9B" w:rsidRDefault="00833A9B" w:rsidP="00833A9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>Neus-radius : 3 mm</w:t>
      </w:r>
    </w:p>
    <w:p w:rsidR="00D16649" w:rsidRPr="00833A9B" w:rsidRDefault="00833A9B" w:rsidP="00833A9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Minimum traagheidsmomenten </w:t>
      </w:r>
      <w:proofErr w:type="spellStart"/>
      <w:r w:rsidRPr="00833A9B">
        <w:rPr>
          <w:rFonts w:ascii="Tahoma" w:hAnsi="Tahoma"/>
          <w:sz w:val="20"/>
        </w:rPr>
        <w:t>Iy</w:t>
      </w:r>
      <w:proofErr w:type="spellEnd"/>
      <w:r w:rsidRPr="00833A9B">
        <w:rPr>
          <w:rFonts w:ascii="Tahoma" w:hAnsi="Tahoma"/>
          <w:sz w:val="20"/>
        </w:rPr>
        <w:t xml:space="preserve"> = 515,5315.10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(sterke aslijn) ;  </w:t>
      </w:r>
      <w:proofErr w:type="spellStart"/>
      <w:r w:rsidRPr="00833A9B">
        <w:rPr>
          <w:rFonts w:ascii="Tahoma" w:hAnsi="Tahoma"/>
          <w:sz w:val="20"/>
        </w:rPr>
        <w:t>Iz</w:t>
      </w:r>
      <w:proofErr w:type="spellEnd"/>
      <w:r w:rsidRPr="00833A9B">
        <w:rPr>
          <w:rFonts w:ascii="Tahoma" w:hAnsi="Tahoma"/>
          <w:sz w:val="20"/>
        </w:rPr>
        <w:t xml:space="preserve"> = 21,4720.10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 mm</w:t>
      </w:r>
      <w:r w:rsidRPr="00833A9B">
        <w:rPr>
          <w:rFonts w:ascii="Tahoma" w:hAnsi="Tahoma"/>
          <w:sz w:val="20"/>
          <w:vertAlign w:val="superscript"/>
        </w:rPr>
        <w:t>4</w:t>
      </w:r>
      <w:r w:rsidRPr="00833A9B">
        <w:rPr>
          <w:rFonts w:ascii="Tahoma" w:hAnsi="Tahoma"/>
          <w:sz w:val="20"/>
        </w:rPr>
        <w:t xml:space="preserve">, bij een minimum materiaaldikte van 1,5 mm </w:t>
      </w:r>
      <w:r w:rsidR="00F01D28" w:rsidRPr="00833A9B">
        <w:rPr>
          <w:rFonts w:ascii="Tahoma" w:hAnsi="Tahoma"/>
          <w:sz w:val="20"/>
        </w:rPr>
        <w:t xml:space="preserve"> </w:t>
      </w:r>
    </w:p>
    <w:p w:rsidR="00D16649" w:rsidRPr="00833A9B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Sleepcoëfficiënt : </w:t>
      </w:r>
    </w:p>
    <w:p w:rsidR="00F2188B" w:rsidRPr="007E5C4C" w:rsidRDefault="00F2188B" w:rsidP="00F2188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16649" w:rsidRPr="00833A9B" w:rsidRDefault="00F2188B" w:rsidP="00F2188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Pr="00833A9B" w:rsidRDefault="00D16649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833A9B">
        <w:rPr>
          <w:rFonts w:ascii="Tahoma" w:hAnsi="Tahoma"/>
          <w:sz w:val="20"/>
        </w:rPr>
        <w:t xml:space="preserve">Lamel voorzien van </w:t>
      </w:r>
      <w:r w:rsidR="00C7797D">
        <w:rPr>
          <w:rFonts w:ascii="Tahoma" w:hAnsi="Tahoma"/>
          <w:sz w:val="20"/>
        </w:rPr>
        <w:t>4</w:t>
      </w:r>
      <w:r w:rsidRPr="00833A9B">
        <w:rPr>
          <w:rFonts w:ascii="Tahoma" w:hAnsi="Tahoma"/>
          <w:sz w:val="20"/>
        </w:rPr>
        <w:t xml:space="preserve"> schroefkanalen, passend voor schroeven van het type DIN 7982 – </w:t>
      </w:r>
      <w:r w:rsidR="00AA4EC5">
        <w:rPr>
          <w:rFonts w:ascii="Tahoma" w:hAnsi="Tahoma"/>
          <w:sz w:val="20"/>
        </w:rPr>
        <w:t>ST3,9</w:t>
      </w:r>
      <w:r w:rsidRPr="00833A9B">
        <w:rPr>
          <w:rFonts w:ascii="Tahoma" w:hAnsi="Tahoma"/>
          <w:sz w:val="20"/>
        </w:rPr>
        <w:t xml:space="preserve"> mm</w:t>
      </w:r>
      <w:r w:rsidR="00685371" w:rsidRPr="00833A9B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20023E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Hoogte </w:t>
      </w:r>
      <w:r w:rsidRPr="0020023E">
        <w:rPr>
          <w:rFonts w:ascii="Tahoma" w:hAnsi="Tahoma"/>
          <w:sz w:val="20"/>
        </w:rPr>
        <w:t xml:space="preserve">:  </w:t>
      </w:r>
      <w:r w:rsidR="00C24D64">
        <w:rPr>
          <w:rFonts w:ascii="Tahoma" w:hAnsi="Tahoma"/>
          <w:sz w:val="20"/>
        </w:rPr>
        <w:t>1</w:t>
      </w:r>
      <w:r w:rsidR="00F01D28">
        <w:rPr>
          <w:rFonts w:ascii="Tahoma" w:hAnsi="Tahoma"/>
          <w:sz w:val="20"/>
        </w:rPr>
        <w:t>8</w:t>
      </w:r>
      <w:r w:rsidR="00833A9B">
        <w:rPr>
          <w:rFonts w:ascii="Tahoma" w:hAnsi="Tahoma"/>
          <w:sz w:val="20"/>
        </w:rPr>
        <w:t>3</w:t>
      </w:r>
      <w:r w:rsidRPr="0020023E">
        <w:rPr>
          <w:rFonts w:ascii="Tahoma" w:hAnsi="Tahoma"/>
          <w:sz w:val="20"/>
        </w:rPr>
        <w:t xml:space="preserve"> mm</w:t>
      </w:r>
    </w:p>
    <w:p w:rsidR="00F2188B" w:rsidRPr="005F734C" w:rsidRDefault="00F2188B" w:rsidP="00F2188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497C65" w:rsidRPr="0020023E" w:rsidRDefault="00F2188B" w:rsidP="00F2188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Kopschotplaten aan de voorzijde, volgens vorm van de toegepaste lamel gelaserd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F2188B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 w:rsidR="00833A9B">
        <w:rPr>
          <w:rFonts w:ascii="Tahoma" w:hAnsi="Tahoma"/>
          <w:sz w:val="20"/>
        </w:rPr>
        <w:t>25</w:t>
      </w:r>
      <w:r w:rsidR="00F01D28">
        <w:rPr>
          <w:rFonts w:ascii="Tahoma" w:hAnsi="Tahoma"/>
          <w:sz w:val="20"/>
        </w:rPr>
        <w:t>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 w:rsidR="00F2188B"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8000F5" w:rsidRPr="007E5C4C" w:rsidRDefault="008000F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Maximale lengte van de lamellen bij windbelasting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 : </w:t>
      </w:r>
      <w:r w:rsidR="00D16649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.</w:t>
      </w:r>
      <w:r w:rsidR="00833A9B">
        <w:rPr>
          <w:rFonts w:ascii="Tahoma" w:hAnsi="Tahoma"/>
          <w:sz w:val="20"/>
        </w:rPr>
        <w:t>9</w:t>
      </w:r>
      <w:r>
        <w:rPr>
          <w:rFonts w:ascii="Tahoma" w:hAnsi="Tahoma"/>
          <w:sz w:val="20"/>
        </w:rPr>
        <w:t>00 mm</w:t>
      </w:r>
    </w:p>
    <w:p w:rsidR="00A14CF1" w:rsidRPr="007E5C4C" w:rsidRDefault="00A14CF1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EF1AD3" w:rsidRPr="002953D0" w:rsidRDefault="00EF1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EF1AD3" w:rsidRPr="002953D0" w:rsidRDefault="00EF1AD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 w:cs="Tahoma"/>
          <w:b/>
          <w:color w:val="FF0000"/>
          <w:szCs w:val="24"/>
          <w:vertAlign w:val="superscript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CASSETTE </w:t>
      </w:r>
    </w:p>
    <w:p w:rsidR="00EF1AD3" w:rsidRPr="00EB6FB9" w:rsidRDefault="00EF1AD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250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/ 45° </w:t>
      </w:r>
      <w:r w:rsidRPr="002953D0">
        <w:rPr>
          <w:rFonts w:ascii="Tahoma" w:hAnsi="Tahoma"/>
          <w:b/>
          <w:color w:val="FF0000"/>
          <w:szCs w:val="24"/>
        </w:rPr>
        <w:t xml:space="preserve"> (</w:t>
      </w:r>
      <w:r>
        <w:rPr>
          <w:rFonts w:ascii="Tahoma" w:hAnsi="Tahoma"/>
          <w:b/>
          <w:color w:val="FF0000"/>
          <w:szCs w:val="24"/>
        </w:rPr>
        <w:t>H</w:t>
      </w:r>
      <w:r w:rsidRPr="002953D0">
        <w:rPr>
          <w:rFonts w:ascii="Tahoma" w:hAnsi="Tahoma"/>
          <w:b/>
          <w:color w:val="FF0000"/>
          <w:szCs w:val="24"/>
        </w:rPr>
        <w:t>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.0</w:t>
      </w:r>
      <w:r>
        <w:rPr>
          <w:rFonts w:ascii="Tahoma" w:hAnsi="Tahoma"/>
          <w:b/>
          <w:color w:val="FF0000"/>
          <w:szCs w:val="24"/>
        </w:rPr>
        <w:t>411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EF1AD3" w:rsidRDefault="00EF1AD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F1AD3" w:rsidRPr="007E5C4C" w:rsidRDefault="00EF1AD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EF1AD3" w:rsidRPr="007E5C4C" w:rsidRDefault="00EF1AD3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L-vormige </w:t>
      </w:r>
      <w:r w:rsidRPr="007E5C4C">
        <w:rPr>
          <w:rFonts w:ascii="Tahoma" w:hAnsi="Tahoma"/>
          <w:sz w:val="20"/>
        </w:rPr>
        <w:t>kopschotplaten geschroefd. Bevestiging rechtstreeks op de gevel als horizontale luifelconstructie.</w:t>
      </w:r>
    </w:p>
    <w:p w:rsidR="00EF1AD3" w:rsidRPr="007E5C4C" w:rsidRDefault="00EF1AD3" w:rsidP="0056179D">
      <w:pPr>
        <w:jc w:val="both"/>
        <w:rPr>
          <w:rFonts w:ascii="Tahoma" w:hAnsi="Tahoma"/>
          <w:sz w:val="20"/>
        </w:rPr>
      </w:pPr>
    </w:p>
    <w:p w:rsidR="00EF1AD3" w:rsidRPr="007E5C4C" w:rsidRDefault="00EF1AD3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EF1AD3" w:rsidRPr="007E5C4C" w:rsidRDefault="00EF1AD3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EF1AD3" w:rsidRPr="007E5C4C" w:rsidRDefault="00EF1AD3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EF1AD3" w:rsidRPr="007E5C4C" w:rsidRDefault="00EF1AD3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EF1AD3" w:rsidRPr="007E5C4C" w:rsidRDefault="00EF1AD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EF1AD3" w:rsidRPr="007E5C4C" w:rsidRDefault="00EF1AD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EF1AD3" w:rsidRPr="007E5C4C" w:rsidRDefault="00EF1AD3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EF1AD3" w:rsidRPr="007E5C4C" w:rsidRDefault="00EF1AD3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EF1AD3" w:rsidRPr="007E5C4C" w:rsidRDefault="00EF1AD3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EF1AD3" w:rsidRPr="007E5C4C" w:rsidRDefault="00EF1AD3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EF1AD3" w:rsidRPr="007E5C4C" w:rsidRDefault="00EF1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EF1AD3" w:rsidRDefault="00EF1AD3" w:rsidP="001D6A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>Oppervlaktebehandeling :</w:t>
      </w:r>
    </w:p>
    <w:p w:rsidR="00EF1AD3" w:rsidRDefault="00EF1AD3" w:rsidP="001D6AB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Natuurkleurig geanodiseerd F1 (20 micron) : </w:t>
      </w:r>
      <w:proofErr w:type="spellStart"/>
      <w:r>
        <w:rPr>
          <w:rFonts w:ascii="Tahoma" w:hAnsi="Tahoma"/>
          <w:sz w:val="20"/>
        </w:rPr>
        <w:t>voorbehandeld</w:t>
      </w:r>
      <w:proofErr w:type="spellEnd"/>
      <w:r>
        <w:rPr>
          <w:rFonts w:ascii="Tahoma" w:hAnsi="Tahoma"/>
          <w:sz w:val="20"/>
        </w:rPr>
        <w:t xml:space="preserve"> en geanodiseerd</w:t>
      </w:r>
    </w:p>
    <w:p w:rsidR="00EF1AD3" w:rsidRDefault="00EF1AD3" w:rsidP="001D6AB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>
        <w:rPr>
          <w:rFonts w:ascii="Tahoma" w:hAnsi="Tahoma"/>
          <w:sz w:val="20"/>
        </w:rPr>
        <w:t>voorbehandeld</w:t>
      </w:r>
      <w:proofErr w:type="spellEnd"/>
      <w:r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EF1AD3" w:rsidRPr="001D6AB7" w:rsidRDefault="00EF1AD3" w:rsidP="001D6AB7">
      <w:pPr>
        <w:numPr>
          <w:ilvl w:val="0"/>
          <w:numId w:val="4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gelakt</w:t>
      </w:r>
    </w:p>
    <w:p w:rsidR="00EF1AD3" w:rsidRPr="007E5C4C" w:rsidRDefault="00EF1AD3" w:rsidP="001D6AB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</w:rPr>
      </w:pPr>
    </w:p>
    <w:p w:rsidR="00EF1AD3" w:rsidRPr="007E5C4C" w:rsidRDefault="00EF1A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EF1AD3" w:rsidRDefault="00EF1AD3" w:rsidP="00C10AEE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Lamellen : </w:t>
      </w:r>
    </w:p>
    <w:p w:rsidR="00EF1AD3" w:rsidRDefault="00EF1AD3" w:rsidP="00C10AE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Zonwerende </w:t>
      </w:r>
      <w:proofErr w:type="spellStart"/>
      <w:r>
        <w:rPr>
          <w:rFonts w:ascii="Tahoma" w:hAnsi="Tahoma"/>
          <w:sz w:val="20"/>
        </w:rPr>
        <w:t>lens-vormige</w:t>
      </w:r>
      <w:proofErr w:type="spellEnd"/>
      <w:r>
        <w:rPr>
          <w:rFonts w:ascii="Tahoma" w:hAnsi="Tahoma"/>
          <w:sz w:val="20"/>
        </w:rPr>
        <w:t xml:space="preserve"> lamellen, ICA.250.01 uit </w:t>
      </w:r>
      <w:proofErr w:type="spellStart"/>
      <w:r>
        <w:rPr>
          <w:rFonts w:ascii="Tahoma" w:hAnsi="Tahoma"/>
          <w:sz w:val="20"/>
        </w:rPr>
        <w:t>geëxtrudeerd</w:t>
      </w:r>
      <w:proofErr w:type="spellEnd"/>
      <w:r>
        <w:rPr>
          <w:rFonts w:ascii="Tahoma" w:hAnsi="Tahoma"/>
          <w:sz w:val="20"/>
        </w:rPr>
        <w:t xml:space="preserve"> aluminium </w:t>
      </w:r>
    </w:p>
    <w:p w:rsidR="00EF1AD3" w:rsidRDefault="00EF1AD3" w:rsidP="00C10AEE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Afmetingen : </w:t>
      </w:r>
    </w:p>
    <w:p w:rsidR="00EF1AD3" w:rsidRDefault="00EF1AD3" w:rsidP="00C10AEE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: 250 mm </w:t>
      </w:r>
    </w:p>
    <w:p w:rsidR="00EF1AD3" w:rsidRDefault="00EF1AD3" w:rsidP="00C10AEE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Hoogte : 42 mm</w:t>
      </w:r>
    </w:p>
    <w:p w:rsidR="00EF1AD3" w:rsidRDefault="00EF1AD3" w:rsidP="00C10AEE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Diepte (gemonteerd) :  177 mm </w:t>
      </w:r>
    </w:p>
    <w:p w:rsidR="00EF1AD3" w:rsidRDefault="00EF1AD3" w:rsidP="00C10AEE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Stap : 250 mm (4 lamellen op 1 meter)</w:t>
      </w:r>
    </w:p>
    <w:p w:rsidR="00EF1AD3" w:rsidRDefault="00EF1AD3" w:rsidP="00C10AEE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lamelhelling : 45° (</w:t>
      </w:r>
      <w:proofErr w:type="spellStart"/>
      <w:r>
        <w:rPr>
          <w:rFonts w:ascii="Tahoma" w:hAnsi="Tahoma"/>
          <w:sz w:val="20"/>
        </w:rPr>
        <w:t>tov</w:t>
      </w:r>
      <w:proofErr w:type="spellEnd"/>
      <w:r>
        <w:rPr>
          <w:rFonts w:ascii="Tahoma" w:hAnsi="Tahoma"/>
          <w:sz w:val="20"/>
        </w:rPr>
        <w:t xml:space="preserve"> de horizontale richting)</w:t>
      </w:r>
    </w:p>
    <w:p w:rsidR="00EF1AD3" w:rsidRDefault="00EF1AD3" w:rsidP="00C10AEE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Lens-radius : 425 mm</w:t>
      </w:r>
    </w:p>
    <w:p w:rsidR="00EF1AD3" w:rsidRDefault="00EF1AD3" w:rsidP="00C10AEE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Neus-radius : 3 mm</w:t>
      </w:r>
    </w:p>
    <w:p w:rsidR="00EF1AD3" w:rsidRDefault="00EF1AD3" w:rsidP="00C10AEE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Minimum traagheidsmomenten </w:t>
      </w:r>
      <w:proofErr w:type="spellStart"/>
      <w:r>
        <w:rPr>
          <w:rFonts w:ascii="Tahoma" w:hAnsi="Tahoma"/>
          <w:sz w:val="20"/>
        </w:rPr>
        <w:t>Iy</w:t>
      </w:r>
      <w:proofErr w:type="spellEnd"/>
      <w:r>
        <w:rPr>
          <w:rFonts w:ascii="Tahoma" w:hAnsi="Tahoma"/>
          <w:sz w:val="20"/>
        </w:rPr>
        <w:t xml:space="preserve"> = 515,5315.10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(sterke aslijn) ;  </w:t>
      </w:r>
      <w:proofErr w:type="spellStart"/>
      <w:r>
        <w:rPr>
          <w:rFonts w:ascii="Tahoma" w:hAnsi="Tahoma"/>
          <w:sz w:val="20"/>
        </w:rPr>
        <w:t>Iz</w:t>
      </w:r>
      <w:proofErr w:type="spellEnd"/>
      <w:r>
        <w:rPr>
          <w:rFonts w:ascii="Tahoma" w:hAnsi="Tahoma"/>
          <w:sz w:val="20"/>
        </w:rPr>
        <w:t xml:space="preserve"> = 21,4720.10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, bij een minimum materiaaldikte van 1,5 mm  </w:t>
      </w:r>
    </w:p>
    <w:p w:rsidR="00EF1AD3" w:rsidRDefault="00EF1AD3" w:rsidP="00C10AEE">
      <w:pPr>
        <w:numPr>
          <w:ilvl w:val="0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Sleepcoëfficiënt : </w:t>
      </w:r>
    </w:p>
    <w:p w:rsidR="00EF1AD3" w:rsidRPr="007E5C4C" w:rsidRDefault="00EF1AD3" w:rsidP="00DA191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EF1AD3" w:rsidRDefault="00EF1AD3" w:rsidP="00DA191B">
      <w:pPr>
        <w:numPr>
          <w:ilvl w:val="2"/>
          <w:numId w:val="42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EF1AD3" w:rsidRPr="00CA2B02" w:rsidRDefault="00EF1AD3" w:rsidP="00C10AE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voorzien van 4 schroefkanalen, passend voor schroeven van het type DIN 7982 – ST3,9 m</w:t>
      </w:r>
      <w:r w:rsidRPr="00CA2B02">
        <w:rPr>
          <w:rFonts w:ascii="Tahoma" w:hAnsi="Tahoma"/>
          <w:sz w:val="20"/>
        </w:rPr>
        <w:t xml:space="preserve">m </w:t>
      </w:r>
    </w:p>
    <w:p w:rsidR="00EF1AD3" w:rsidRPr="0020023E" w:rsidRDefault="00EF1AD3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EF1AD3" w:rsidRPr="0020023E" w:rsidRDefault="00EF1AD3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Zijdelingse </w:t>
      </w:r>
      <w:r>
        <w:rPr>
          <w:rFonts w:ascii="Tahoma" w:hAnsi="Tahoma"/>
          <w:sz w:val="20"/>
        </w:rPr>
        <w:t xml:space="preserve">L-vormige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EF1AD3" w:rsidRPr="0020023E" w:rsidRDefault="00EF1AD3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EF1AD3" w:rsidRPr="0020023E" w:rsidRDefault="00EF1AD3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Hoogte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183</w:t>
      </w:r>
      <w:r w:rsidRPr="0020023E">
        <w:rPr>
          <w:rFonts w:ascii="Tahoma" w:hAnsi="Tahoma"/>
          <w:sz w:val="20"/>
        </w:rPr>
        <w:t xml:space="preserve"> mm</w:t>
      </w:r>
    </w:p>
    <w:p w:rsidR="00EF1AD3" w:rsidRPr="005F734C" w:rsidRDefault="00EF1AD3" w:rsidP="00DA191B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EF1AD3" w:rsidRPr="0020023E" w:rsidRDefault="00EF1AD3" w:rsidP="00DA191B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>Kopschotplaten aan de voorzijde, 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EF1AD3" w:rsidRPr="0020023E" w:rsidRDefault="00EF1AD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EF1AD3" w:rsidRPr="007E5C4C" w:rsidRDefault="00EF1AD3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L-vormige kopschotplaten aan de omplooi met montagegaten voorzien, voor bevestiging rechtstreeks op de gevel</w:t>
      </w:r>
    </w:p>
    <w:p w:rsidR="00EF1AD3" w:rsidRPr="007E5C4C" w:rsidRDefault="00EF1AD3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EF1AD3" w:rsidRPr="007E5C4C" w:rsidRDefault="00EF1AD3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EF1AD3" w:rsidRPr="007E5C4C" w:rsidRDefault="00EF1AD3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250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L-vormige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EF1AD3" w:rsidRPr="007E5C4C" w:rsidRDefault="00EF1AD3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EF1AD3" w:rsidRDefault="00EF1AD3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EF1AD3" w:rsidRPr="007E5C4C" w:rsidRDefault="00EF1AD3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Maximale lengte van de lamellen bij windbelasting 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 xml:space="preserve"> = 800 Pa : 3.900 mm</w:t>
      </w:r>
    </w:p>
    <w:p w:rsidR="00EF1AD3" w:rsidRPr="007E5C4C" w:rsidRDefault="00EF1AD3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EF1AD3" w:rsidRPr="007E5C4C" w:rsidRDefault="00EF1AD3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bookmarkStart w:id="0" w:name="_GoBack"/>
      <w:bookmarkEnd w:id="0"/>
    </w:p>
    <w:sectPr w:rsidR="00EF1AD3" w:rsidRPr="007E5C4C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14" w:rsidRDefault="00EF1714">
      <w:pPr>
        <w:spacing w:line="20" w:lineRule="exact"/>
      </w:pPr>
    </w:p>
  </w:endnote>
  <w:endnote w:type="continuationSeparator" w:id="0">
    <w:p w:rsidR="00EF1714" w:rsidRDefault="00EF1714">
      <w:r>
        <w:t xml:space="preserve"> </w:t>
      </w:r>
    </w:p>
  </w:endnote>
  <w:endnote w:type="continuationNotice" w:id="1">
    <w:p w:rsidR="00EF1714" w:rsidRDefault="00EF171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14" w:rsidRDefault="00EF1714">
      <w:r>
        <w:separator/>
      </w:r>
    </w:p>
  </w:footnote>
  <w:footnote w:type="continuationSeparator" w:id="0">
    <w:p w:rsidR="00000000" w:rsidRDefault="007F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05A2"/>
    <w:rsid w:val="0001199B"/>
    <w:rsid w:val="00022FE2"/>
    <w:rsid w:val="0002328C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47B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3212A0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20F39"/>
    <w:rsid w:val="00425966"/>
    <w:rsid w:val="00457FDF"/>
    <w:rsid w:val="00467211"/>
    <w:rsid w:val="00473809"/>
    <w:rsid w:val="00486C10"/>
    <w:rsid w:val="00497C65"/>
    <w:rsid w:val="004B1FB5"/>
    <w:rsid w:val="004B4123"/>
    <w:rsid w:val="004C3685"/>
    <w:rsid w:val="004D2837"/>
    <w:rsid w:val="004D304D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B1B08"/>
    <w:rsid w:val="006C03CA"/>
    <w:rsid w:val="006E1398"/>
    <w:rsid w:val="00702E7D"/>
    <w:rsid w:val="007126BF"/>
    <w:rsid w:val="00734AB0"/>
    <w:rsid w:val="00771115"/>
    <w:rsid w:val="00781DC2"/>
    <w:rsid w:val="007962C9"/>
    <w:rsid w:val="007B3AB1"/>
    <w:rsid w:val="007B4BFE"/>
    <w:rsid w:val="007D15F2"/>
    <w:rsid w:val="007D36FB"/>
    <w:rsid w:val="007E5C4C"/>
    <w:rsid w:val="007F771D"/>
    <w:rsid w:val="008000F5"/>
    <w:rsid w:val="008001C1"/>
    <w:rsid w:val="00833A9B"/>
    <w:rsid w:val="008357C2"/>
    <w:rsid w:val="008700AA"/>
    <w:rsid w:val="0088153A"/>
    <w:rsid w:val="008874E8"/>
    <w:rsid w:val="00897BE4"/>
    <w:rsid w:val="008A2FC3"/>
    <w:rsid w:val="008A3A2F"/>
    <w:rsid w:val="008B739A"/>
    <w:rsid w:val="008D35E4"/>
    <w:rsid w:val="00903073"/>
    <w:rsid w:val="00907634"/>
    <w:rsid w:val="00930B34"/>
    <w:rsid w:val="00931E1B"/>
    <w:rsid w:val="009407F0"/>
    <w:rsid w:val="0098175A"/>
    <w:rsid w:val="009857B1"/>
    <w:rsid w:val="00994D92"/>
    <w:rsid w:val="009B2571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A4EC5"/>
    <w:rsid w:val="00AB29D1"/>
    <w:rsid w:val="00AD3AD1"/>
    <w:rsid w:val="00AD6240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61779"/>
    <w:rsid w:val="00C6356B"/>
    <w:rsid w:val="00C700E7"/>
    <w:rsid w:val="00C72941"/>
    <w:rsid w:val="00C7797D"/>
    <w:rsid w:val="00C95B56"/>
    <w:rsid w:val="00CB276C"/>
    <w:rsid w:val="00CB6C31"/>
    <w:rsid w:val="00CD08B9"/>
    <w:rsid w:val="00CD67EF"/>
    <w:rsid w:val="00CE2565"/>
    <w:rsid w:val="00CF70F3"/>
    <w:rsid w:val="00D03B71"/>
    <w:rsid w:val="00D16649"/>
    <w:rsid w:val="00D2016D"/>
    <w:rsid w:val="00D434AD"/>
    <w:rsid w:val="00D733F6"/>
    <w:rsid w:val="00D83870"/>
    <w:rsid w:val="00D937FE"/>
    <w:rsid w:val="00D93BCF"/>
    <w:rsid w:val="00DA1CF4"/>
    <w:rsid w:val="00DC1087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1714"/>
    <w:rsid w:val="00EF1AD3"/>
    <w:rsid w:val="00EF5B2D"/>
    <w:rsid w:val="00F01D28"/>
    <w:rsid w:val="00F2188B"/>
    <w:rsid w:val="00F507CC"/>
    <w:rsid w:val="00F65FC0"/>
    <w:rsid w:val="00FA38C6"/>
    <w:rsid w:val="00FA7998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773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3</cp:revision>
  <cp:lastPrinted>2009-02-04T11:05:00Z</cp:lastPrinted>
  <dcterms:created xsi:type="dcterms:W3CDTF">2013-06-24T12:17:00Z</dcterms:created>
  <dcterms:modified xsi:type="dcterms:W3CDTF">2013-06-24T12:17:00Z</dcterms:modified>
</cp:coreProperties>
</file>